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5408" w14:textId="77777777" w:rsidR="00733544" w:rsidRDefault="00733544" w:rsidP="00733544">
      <w:pPr>
        <w:spacing w:before="10" w:after="0" w:line="240" w:lineRule="auto"/>
        <w:jc w:val="center"/>
        <w:rPr>
          <w:b/>
          <w:bCs/>
          <w:sz w:val="28"/>
          <w:szCs w:val="28"/>
          <w:u w:val="single"/>
        </w:rPr>
      </w:pPr>
      <w:r w:rsidRPr="00F0286C">
        <w:rPr>
          <w:b/>
          <w:bCs/>
          <w:sz w:val="28"/>
          <w:szCs w:val="28"/>
          <w:u w:val="single"/>
        </w:rPr>
        <w:t>KEL-MAC SHOW RULES AND REGULATIONS</w:t>
      </w:r>
    </w:p>
    <w:p w14:paraId="69B28F18" w14:textId="77777777" w:rsidR="00733544" w:rsidRPr="00A56647" w:rsidRDefault="00733544" w:rsidP="00733544">
      <w:pPr>
        <w:spacing w:before="10" w:after="0" w:line="240" w:lineRule="auto"/>
        <w:jc w:val="center"/>
        <w:rPr>
          <w:b/>
          <w:bCs/>
          <w:sz w:val="28"/>
          <w:szCs w:val="28"/>
          <w:u w:val="single"/>
        </w:rPr>
      </w:pPr>
    </w:p>
    <w:p w14:paraId="37B71365" w14:textId="4073D7A5" w:rsidR="00733544" w:rsidRDefault="00733544" w:rsidP="000F7CD7">
      <w:pPr>
        <w:pStyle w:val="ListParagraph"/>
        <w:spacing w:after="0" w:line="240" w:lineRule="auto"/>
        <w:ind w:left="0"/>
        <w:jc w:val="center"/>
      </w:pPr>
      <w:r>
        <w:t>UNDER GEORGIA LAW, AN EQUINE ACTIVITY SPONSOR OR EQUINE PROFESSIONAL IS NOT LIABLE FOR AN INJURY TO OR DEATH OF A PARTICIPANT IN EQUINE ACTIVITIES RESULTING FROM THE INHERE</w:t>
      </w:r>
      <w:r w:rsidR="00DC4457">
        <w:t>N</w:t>
      </w:r>
      <w:r>
        <w:t>T RISKS OF EQUINE ACTIVITIES, PURSUANT TO CHAPTER 12 OF TITLE 4 OF THE OFFICIAL CODE OF GEORGIA ANNOTATED.</w:t>
      </w:r>
    </w:p>
    <w:p w14:paraId="58F2DFFE" w14:textId="77777777" w:rsidR="000F7CD7" w:rsidRDefault="000F7CD7" w:rsidP="000F7CD7">
      <w:pPr>
        <w:pStyle w:val="ListParagraph"/>
        <w:spacing w:after="0" w:line="240" w:lineRule="auto"/>
        <w:ind w:left="0"/>
        <w:jc w:val="center"/>
      </w:pPr>
    </w:p>
    <w:p w14:paraId="4A403C59" w14:textId="34B1F252" w:rsidR="00733544" w:rsidRPr="000F7CD7" w:rsidRDefault="00733544" w:rsidP="000F7CD7">
      <w:pPr>
        <w:pStyle w:val="ListParagraph"/>
        <w:numPr>
          <w:ilvl w:val="0"/>
          <w:numId w:val="5"/>
        </w:numPr>
        <w:spacing w:before="120" w:after="120" w:line="360" w:lineRule="auto"/>
        <w:rPr>
          <w:b/>
          <w:bCs/>
          <w:sz w:val="24"/>
          <w:szCs w:val="24"/>
          <w:u w:val="single"/>
        </w:rPr>
      </w:pPr>
      <w:r w:rsidRPr="000F7CD7">
        <w:rPr>
          <w:b/>
          <w:bCs/>
          <w:sz w:val="24"/>
          <w:szCs w:val="24"/>
          <w:u w:val="single"/>
        </w:rPr>
        <w:t>General</w:t>
      </w:r>
    </w:p>
    <w:p w14:paraId="787EA13B" w14:textId="77777777" w:rsidR="00733544" w:rsidRPr="00DC4457" w:rsidRDefault="00733544" w:rsidP="000F7CD7">
      <w:pPr>
        <w:pStyle w:val="ListParagraph"/>
        <w:numPr>
          <w:ilvl w:val="0"/>
          <w:numId w:val="18"/>
        </w:numPr>
        <w:spacing w:before="100" w:beforeAutospacing="1" w:after="0" w:line="276" w:lineRule="auto"/>
        <w:ind w:left="360"/>
      </w:pPr>
      <w:r w:rsidRPr="00DC4457">
        <w:t>NO REFUNDS EXCEPT IN CASE OF INJURY TO HORSE OR RIDER; HORSE ILLNESS; CLASS CANCELLATION.</w:t>
      </w:r>
    </w:p>
    <w:p w14:paraId="66E32769" w14:textId="77777777" w:rsidR="00733544" w:rsidRPr="00DC4457" w:rsidRDefault="00733544" w:rsidP="000F7CD7">
      <w:pPr>
        <w:pStyle w:val="ListParagraph"/>
        <w:numPr>
          <w:ilvl w:val="0"/>
          <w:numId w:val="18"/>
        </w:numPr>
        <w:spacing w:before="100" w:beforeAutospacing="1" w:after="0" w:line="276" w:lineRule="auto"/>
        <w:ind w:left="360"/>
      </w:pPr>
      <w:r w:rsidRPr="00DC4457">
        <w:t>NO STALLIONS are allowed at Kel-Mac shows.</w:t>
      </w:r>
    </w:p>
    <w:p w14:paraId="4C2443B0" w14:textId="77777777" w:rsidR="00733544" w:rsidRPr="00DC4457" w:rsidRDefault="00733544" w:rsidP="000F7CD7">
      <w:pPr>
        <w:pStyle w:val="ListParagraph"/>
        <w:numPr>
          <w:ilvl w:val="0"/>
          <w:numId w:val="18"/>
        </w:numPr>
        <w:spacing w:before="100" w:beforeAutospacing="1" w:after="0" w:line="276" w:lineRule="auto"/>
        <w:ind w:left="360"/>
      </w:pPr>
      <w:r w:rsidRPr="00DC4457">
        <w:t>Number is assigned to horse and rider combination; however, a horse may only be entered one time per class.  If a rider is showing more than one horse, a different number must be assigned and used for each horse.</w:t>
      </w:r>
    </w:p>
    <w:p w14:paraId="2FA20783" w14:textId="77777777" w:rsidR="00733544" w:rsidRPr="00DC4457" w:rsidRDefault="00733544" w:rsidP="000F7CD7">
      <w:pPr>
        <w:pStyle w:val="ListParagraph"/>
        <w:numPr>
          <w:ilvl w:val="0"/>
          <w:numId w:val="18"/>
        </w:numPr>
        <w:spacing w:before="100" w:beforeAutospacing="1" w:after="0" w:line="276" w:lineRule="auto"/>
        <w:ind w:left="360"/>
      </w:pPr>
      <w:r w:rsidRPr="00DC4457">
        <w:t>Any disputes are to be settled by the show committee.  Their decision is final.</w:t>
      </w:r>
    </w:p>
    <w:p w14:paraId="032D4290" w14:textId="77777777" w:rsidR="00733544" w:rsidRPr="00DC4457" w:rsidRDefault="00733544" w:rsidP="000F7CD7">
      <w:pPr>
        <w:pStyle w:val="ListParagraph"/>
        <w:numPr>
          <w:ilvl w:val="0"/>
          <w:numId w:val="18"/>
        </w:numPr>
        <w:spacing w:before="100" w:beforeAutospacing="1" w:after="0" w:line="276" w:lineRule="auto"/>
        <w:ind w:left="360"/>
      </w:pPr>
      <w:r w:rsidRPr="00DC4457">
        <w:t>For safety reasons NO warm-ups are allowed in covered arena or barn aisles.</w:t>
      </w:r>
    </w:p>
    <w:p w14:paraId="3548DE97" w14:textId="78C321A7" w:rsidR="00733544" w:rsidRPr="00DC4457" w:rsidRDefault="00733544" w:rsidP="000F7CD7">
      <w:pPr>
        <w:pStyle w:val="ListParagraph"/>
        <w:numPr>
          <w:ilvl w:val="0"/>
          <w:numId w:val="18"/>
        </w:numPr>
        <w:spacing w:before="100" w:beforeAutospacing="1" w:after="0" w:line="276" w:lineRule="auto"/>
        <w:ind w:left="360"/>
      </w:pPr>
      <w:r w:rsidRPr="00DC4457">
        <w:t>No alcohol or open-carr</w:t>
      </w:r>
      <w:r w:rsidR="00DC4457">
        <w:t>y</w:t>
      </w:r>
      <w:r w:rsidRPr="00DC4457">
        <w:t xml:space="preserve"> firearms allowed on premises.</w:t>
      </w:r>
    </w:p>
    <w:p w14:paraId="7DDEAE5E" w14:textId="1A91697D" w:rsidR="00733544" w:rsidRPr="00DC4457" w:rsidRDefault="00733544" w:rsidP="000F7CD7">
      <w:pPr>
        <w:pStyle w:val="ListParagraph"/>
        <w:numPr>
          <w:ilvl w:val="0"/>
          <w:numId w:val="18"/>
        </w:numPr>
        <w:spacing w:before="100" w:beforeAutospacing="1" w:after="0" w:line="276" w:lineRule="auto"/>
        <w:ind w:left="360"/>
      </w:pPr>
      <w:r w:rsidRPr="00DC4457">
        <w:t>DOGS MUST BE ON A LEA</w:t>
      </w:r>
      <w:r w:rsidR="00DC4457">
        <w:t>S</w:t>
      </w:r>
      <w:r w:rsidRPr="00DC4457">
        <w:t>H AT ALL TIMES.</w:t>
      </w:r>
    </w:p>
    <w:p w14:paraId="35663D8E" w14:textId="77777777" w:rsidR="00733544" w:rsidRPr="00DC4457" w:rsidRDefault="00733544" w:rsidP="000F7CD7">
      <w:pPr>
        <w:pStyle w:val="ListParagraph"/>
        <w:numPr>
          <w:ilvl w:val="0"/>
          <w:numId w:val="18"/>
        </w:numPr>
        <w:spacing w:before="100" w:beforeAutospacing="1" w:after="0" w:line="276" w:lineRule="auto"/>
        <w:ind w:left="360"/>
      </w:pPr>
      <w:r w:rsidRPr="00DC4457">
        <w:t>I grant permission and consent for Kel-Mac Saddle Club to use photographs and videos taken of me (and any minor children of whom I am Guardian) at any Kel-Mac event under any legal condition including, but not limited to, publications, news releases, advertising and web/on-line content.</w:t>
      </w:r>
    </w:p>
    <w:p w14:paraId="545ACB2E" w14:textId="77777777" w:rsidR="00733544" w:rsidRPr="00DC4457" w:rsidRDefault="00733544" w:rsidP="000F7CD7">
      <w:pPr>
        <w:pStyle w:val="ListParagraph"/>
        <w:spacing w:before="10" w:after="0" w:line="276" w:lineRule="auto"/>
        <w:ind w:left="0"/>
      </w:pPr>
    </w:p>
    <w:p w14:paraId="42871FA5" w14:textId="3C390879" w:rsidR="00F538C6" w:rsidRPr="000F7CD7" w:rsidRDefault="00DC4457" w:rsidP="000F7CD7">
      <w:pPr>
        <w:pStyle w:val="ListParagraph"/>
        <w:numPr>
          <w:ilvl w:val="0"/>
          <w:numId w:val="5"/>
        </w:numPr>
        <w:spacing w:before="120" w:after="120" w:line="360" w:lineRule="auto"/>
        <w:rPr>
          <w:b/>
          <w:bCs/>
          <w:sz w:val="24"/>
          <w:szCs w:val="24"/>
          <w:u w:val="single"/>
        </w:rPr>
      </w:pPr>
      <w:r w:rsidRPr="000F7CD7">
        <w:rPr>
          <w:b/>
          <w:bCs/>
          <w:sz w:val="24"/>
          <w:szCs w:val="24"/>
          <w:u w:val="single"/>
        </w:rPr>
        <w:t xml:space="preserve"> Animal Welfare</w:t>
      </w:r>
    </w:p>
    <w:p w14:paraId="7B1DAD02" w14:textId="77777777" w:rsidR="00F538C6" w:rsidRDefault="00733544" w:rsidP="000F7CD7">
      <w:pPr>
        <w:pStyle w:val="ListParagraph"/>
        <w:numPr>
          <w:ilvl w:val="0"/>
          <w:numId w:val="6"/>
        </w:numPr>
        <w:spacing w:before="10" w:after="0" w:line="276" w:lineRule="auto"/>
        <w:rPr>
          <w:rFonts w:eastAsia="Times New Roman"/>
        </w:rPr>
      </w:pPr>
      <w:r w:rsidRPr="00DC4457">
        <w:rPr>
          <w:rFonts w:eastAsia="Times New Roman"/>
        </w:rPr>
        <w:t>Inhumane treatment which can cause disqualification includes, but is not limited</w:t>
      </w:r>
      <w:r w:rsidR="00DC4457" w:rsidRPr="00DC4457">
        <w:rPr>
          <w:rFonts w:eastAsia="Times New Roman"/>
        </w:rPr>
        <w:t xml:space="preserve"> to</w:t>
      </w:r>
    </w:p>
    <w:p w14:paraId="22F0D622" w14:textId="77777777" w:rsidR="00F538C6" w:rsidRDefault="00733544" w:rsidP="000F7CD7">
      <w:pPr>
        <w:pStyle w:val="ListParagraph"/>
        <w:numPr>
          <w:ilvl w:val="1"/>
          <w:numId w:val="6"/>
        </w:numPr>
        <w:spacing w:before="10" w:after="0" w:line="276" w:lineRule="auto"/>
        <w:rPr>
          <w:rFonts w:eastAsia="Times New Roman"/>
        </w:rPr>
      </w:pPr>
      <w:r w:rsidRPr="00F538C6">
        <w:rPr>
          <w:rFonts w:eastAsia="Times New Roman"/>
        </w:rPr>
        <w:t>Placing an object in a horse’s mouth so as to cause undue discomfort or</w:t>
      </w:r>
      <w:r w:rsidR="00DC4457" w:rsidRPr="00F538C6">
        <w:rPr>
          <w:rFonts w:eastAsia="Times New Roman"/>
        </w:rPr>
        <w:t xml:space="preserve"> </w:t>
      </w:r>
      <w:r w:rsidRPr="00F538C6">
        <w:rPr>
          <w:rFonts w:eastAsia="Times New Roman"/>
        </w:rPr>
        <w:t>distress;</w:t>
      </w:r>
      <w:r w:rsidR="00DC4457" w:rsidRPr="00F538C6">
        <w:rPr>
          <w:rFonts w:eastAsia="Times New Roman"/>
        </w:rPr>
        <w:t xml:space="preserve"> </w:t>
      </w:r>
    </w:p>
    <w:p w14:paraId="4AFE3480" w14:textId="77777777" w:rsidR="00F538C6" w:rsidRDefault="00733544" w:rsidP="000F7CD7">
      <w:pPr>
        <w:pStyle w:val="ListParagraph"/>
        <w:numPr>
          <w:ilvl w:val="1"/>
          <w:numId w:val="6"/>
        </w:numPr>
        <w:spacing w:before="10" w:after="0" w:line="276" w:lineRule="auto"/>
        <w:rPr>
          <w:rFonts w:eastAsia="Times New Roman"/>
        </w:rPr>
      </w:pPr>
      <w:r w:rsidRPr="00F538C6">
        <w:rPr>
          <w:rFonts w:eastAsia="Times New Roman"/>
        </w:rPr>
        <w:t>Leaving a bit in a horse’s mouth for extended periods of time so as to</w:t>
      </w:r>
      <w:r w:rsidR="00DC4457" w:rsidRPr="00F538C6">
        <w:rPr>
          <w:rFonts w:eastAsia="Times New Roman"/>
        </w:rPr>
        <w:t xml:space="preserve"> </w:t>
      </w:r>
      <w:r w:rsidRPr="00F538C6">
        <w:rPr>
          <w:rFonts w:eastAsia="Times New Roman"/>
        </w:rPr>
        <w:t>cause undue discomfort or distress;</w:t>
      </w:r>
      <w:r w:rsidR="00DC4457" w:rsidRPr="00F538C6">
        <w:rPr>
          <w:rFonts w:eastAsia="Times New Roman"/>
        </w:rPr>
        <w:t xml:space="preserve"> </w:t>
      </w:r>
    </w:p>
    <w:p w14:paraId="4613068C" w14:textId="77777777" w:rsidR="00F538C6" w:rsidRDefault="00733544" w:rsidP="000F7CD7">
      <w:pPr>
        <w:pStyle w:val="ListParagraph"/>
        <w:numPr>
          <w:ilvl w:val="1"/>
          <w:numId w:val="6"/>
        </w:numPr>
        <w:spacing w:before="10" w:after="0" w:line="276" w:lineRule="auto"/>
        <w:rPr>
          <w:rFonts w:eastAsia="Times New Roman"/>
        </w:rPr>
      </w:pPr>
      <w:r w:rsidRPr="00F538C6">
        <w:rPr>
          <w:rFonts w:eastAsia="Times New Roman"/>
        </w:rPr>
        <w:t>Tying a horse up or around in a stall in the manner as to cause undue discomfort or distress;</w:t>
      </w:r>
    </w:p>
    <w:p w14:paraId="3B29CED8" w14:textId="77777777" w:rsidR="00F538C6" w:rsidRDefault="00733544" w:rsidP="000F7CD7">
      <w:pPr>
        <w:pStyle w:val="ListParagraph"/>
        <w:numPr>
          <w:ilvl w:val="1"/>
          <w:numId w:val="6"/>
        </w:numPr>
        <w:spacing w:before="10" w:after="0" w:line="276" w:lineRule="auto"/>
        <w:rPr>
          <w:rFonts w:eastAsia="Times New Roman"/>
        </w:rPr>
      </w:pPr>
      <w:r w:rsidRPr="00F538C6">
        <w:rPr>
          <w:rFonts w:eastAsia="Times New Roman"/>
        </w:rPr>
        <w:t>Riding in manner as to cause undue discomfort or distress;</w:t>
      </w:r>
      <w:r w:rsidR="00F538C6" w:rsidRPr="00F538C6">
        <w:rPr>
          <w:rFonts w:eastAsia="Times New Roman"/>
        </w:rPr>
        <w:t xml:space="preserve"> </w:t>
      </w:r>
    </w:p>
    <w:p w14:paraId="6CC88093" w14:textId="77777777" w:rsidR="00F538C6" w:rsidRDefault="00733544" w:rsidP="000F7CD7">
      <w:pPr>
        <w:pStyle w:val="ListParagraph"/>
        <w:numPr>
          <w:ilvl w:val="1"/>
          <w:numId w:val="6"/>
        </w:numPr>
        <w:spacing w:before="10" w:after="0" w:line="276" w:lineRule="auto"/>
        <w:rPr>
          <w:rFonts w:eastAsia="Times New Roman"/>
        </w:rPr>
      </w:pPr>
      <w:r w:rsidRPr="00F538C6">
        <w:rPr>
          <w:rFonts w:eastAsia="Times New Roman"/>
        </w:rPr>
        <w:t>Use of any item or appliance that restricts movement of the tail;</w:t>
      </w:r>
    </w:p>
    <w:p w14:paraId="4D42A6F0" w14:textId="1C133B9D" w:rsidR="00F538C6" w:rsidRDefault="00733544" w:rsidP="000F7CD7">
      <w:pPr>
        <w:pStyle w:val="ListParagraph"/>
        <w:numPr>
          <w:ilvl w:val="1"/>
          <w:numId w:val="6"/>
        </w:numPr>
        <w:spacing w:before="10" w:after="0" w:line="276" w:lineRule="auto"/>
        <w:rPr>
          <w:rFonts w:eastAsia="Times New Roman"/>
        </w:rPr>
      </w:pPr>
      <w:r w:rsidRPr="00F538C6">
        <w:rPr>
          <w:rFonts w:eastAsia="Times New Roman"/>
        </w:rPr>
        <w:t>Exhibiting a horse which appears to be sullen, dull, lethargic, emaciated, drawn or overly tired;</w:t>
      </w:r>
    </w:p>
    <w:p w14:paraId="4956C1A6" w14:textId="77777777" w:rsidR="00F538C6" w:rsidRDefault="00733544" w:rsidP="000F7CD7">
      <w:pPr>
        <w:pStyle w:val="ListParagraph"/>
        <w:numPr>
          <w:ilvl w:val="1"/>
          <w:numId w:val="6"/>
        </w:numPr>
        <w:spacing w:before="10" w:after="0" w:line="276" w:lineRule="auto"/>
        <w:rPr>
          <w:rFonts w:eastAsia="Times New Roman"/>
        </w:rPr>
      </w:pPr>
      <w:r w:rsidRPr="00F538C6">
        <w:rPr>
          <w:rFonts w:eastAsia="Times New Roman"/>
        </w:rPr>
        <w:t>Intentional or negligent treatment which results in any bleeding.</w:t>
      </w:r>
    </w:p>
    <w:p w14:paraId="1EEEE5D4" w14:textId="2AC01AF3" w:rsidR="007E2C2D" w:rsidRDefault="007E2C2D" w:rsidP="000F7CD7">
      <w:pPr>
        <w:pStyle w:val="ListParagraph"/>
        <w:numPr>
          <w:ilvl w:val="1"/>
          <w:numId w:val="6"/>
        </w:numPr>
        <w:spacing w:before="10" w:after="0" w:line="276" w:lineRule="auto"/>
        <w:rPr>
          <w:rFonts w:eastAsia="Times New Roman"/>
        </w:rPr>
      </w:pPr>
      <w:r>
        <w:rPr>
          <w:rFonts w:eastAsia="Times New Roman"/>
        </w:rPr>
        <w:t>Use of a stud chain is prohibited</w:t>
      </w:r>
    </w:p>
    <w:p w14:paraId="687F533C" w14:textId="77777777" w:rsidR="00F538C6" w:rsidRDefault="00733544" w:rsidP="000F7CD7">
      <w:pPr>
        <w:pStyle w:val="ListParagraph"/>
        <w:numPr>
          <w:ilvl w:val="0"/>
          <w:numId w:val="6"/>
        </w:numPr>
        <w:spacing w:before="10" w:after="0" w:line="276" w:lineRule="auto"/>
        <w:rPr>
          <w:rFonts w:eastAsia="Times New Roman"/>
        </w:rPr>
      </w:pPr>
      <w:r w:rsidRPr="00F538C6">
        <w:rPr>
          <w:rFonts w:eastAsia="Times New Roman"/>
        </w:rPr>
        <w:t>The judge shall examine and check for lameness of all horses brought into any</w:t>
      </w:r>
      <w:r w:rsidR="00F538C6" w:rsidRPr="00F538C6">
        <w:rPr>
          <w:rFonts w:eastAsia="Times New Roman"/>
        </w:rPr>
        <w:t xml:space="preserve"> </w:t>
      </w:r>
      <w:r w:rsidRPr="00F538C6">
        <w:rPr>
          <w:rFonts w:eastAsia="Times New Roman"/>
        </w:rPr>
        <w:t>class. The judge has the authority to excuse any horse from the class, due to</w:t>
      </w:r>
      <w:r w:rsidR="00F538C6" w:rsidRPr="00F538C6">
        <w:rPr>
          <w:rFonts w:eastAsia="Times New Roman"/>
        </w:rPr>
        <w:t xml:space="preserve"> </w:t>
      </w:r>
      <w:r w:rsidRPr="00F538C6">
        <w:rPr>
          <w:rFonts w:eastAsia="Times New Roman"/>
        </w:rPr>
        <w:t>lameness, at any time while being judged. This is essential regardless of whether or not the competition indicates it is necessary.</w:t>
      </w:r>
      <w:r w:rsidR="00F538C6" w:rsidRPr="00F538C6">
        <w:rPr>
          <w:rFonts w:eastAsia="Times New Roman"/>
        </w:rPr>
        <w:t xml:space="preserve"> </w:t>
      </w:r>
    </w:p>
    <w:p w14:paraId="3EEFA719" w14:textId="417CB6D8" w:rsidR="00733544" w:rsidRPr="00F538C6" w:rsidRDefault="00733544" w:rsidP="000F7CD7">
      <w:pPr>
        <w:pStyle w:val="ListParagraph"/>
        <w:numPr>
          <w:ilvl w:val="0"/>
          <w:numId w:val="6"/>
        </w:numPr>
        <w:spacing w:before="10" w:after="0" w:line="276" w:lineRule="auto"/>
        <w:rPr>
          <w:rFonts w:eastAsia="Times New Roman"/>
        </w:rPr>
      </w:pPr>
      <w:r w:rsidRPr="00F538C6">
        <w:rPr>
          <w:rFonts w:eastAsia="Times New Roman"/>
        </w:rPr>
        <w:t>Obvious lameness shall be cause for disqualification. Obvious lameness</w:t>
      </w:r>
      <w:r w:rsidR="00F538C6" w:rsidRPr="00F538C6">
        <w:rPr>
          <w:rFonts w:eastAsia="Times New Roman"/>
        </w:rPr>
        <w:t xml:space="preserve"> </w:t>
      </w:r>
      <w:r w:rsidRPr="00F538C6">
        <w:rPr>
          <w:rFonts w:eastAsia="Times New Roman"/>
        </w:rPr>
        <w:t>is:</w:t>
      </w:r>
    </w:p>
    <w:p w14:paraId="0AEA49C5" w14:textId="6D943231" w:rsidR="00733544" w:rsidRPr="00733544" w:rsidRDefault="00733544" w:rsidP="000F7CD7">
      <w:pPr>
        <w:pStyle w:val="ListParagraph"/>
        <w:numPr>
          <w:ilvl w:val="1"/>
          <w:numId w:val="4"/>
        </w:numPr>
        <w:spacing w:line="276" w:lineRule="auto"/>
        <w:rPr>
          <w:rFonts w:eastAsia="Times New Roman"/>
        </w:rPr>
      </w:pPr>
      <w:r w:rsidRPr="00733544">
        <w:rPr>
          <w:rFonts w:eastAsia="Times New Roman"/>
        </w:rPr>
        <w:t>Consistently observable at a trot under all circumstances;</w:t>
      </w:r>
    </w:p>
    <w:p w14:paraId="591CBC51" w14:textId="47DDDAE3" w:rsidR="00733544" w:rsidRPr="00733544" w:rsidRDefault="00733544" w:rsidP="000F7CD7">
      <w:pPr>
        <w:pStyle w:val="ListParagraph"/>
        <w:numPr>
          <w:ilvl w:val="1"/>
          <w:numId w:val="4"/>
        </w:numPr>
        <w:spacing w:line="276" w:lineRule="auto"/>
        <w:rPr>
          <w:rFonts w:eastAsia="Times New Roman"/>
        </w:rPr>
      </w:pPr>
      <w:r w:rsidRPr="00733544">
        <w:rPr>
          <w:rFonts w:eastAsia="Times New Roman"/>
        </w:rPr>
        <w:t>Marked nodding, hitching or shortened stride;</w:t>
      </w:r>
    </w:p>
    <w:p w14:paraId="3E7160A5" w14:textId="24DB12F8" w:rsidR="00733544" w:rsidRPr="00733544" w:rsidRDefault="00733544" w:rsidP="000F7CD7">
      <w:pPr>
        <w:pStyle w:val="ListParagraph"/>
        <w:numPr>
          <w:ilvl w:val="1"/>
          <w:numId w:val="4"/>
        </w:numPr>
        <w:spacing w:line="276" w:lineRule="auto"/>
        <w:rPr>
          <w:rFonts w:eastAsia="Times New Roman"/>
        </w:rPr>
      </w:pPr>
      <w:r w:rsidRPr="00733544">
        <w:rPr>
          <w:rFonts w:eastAsia="Times New Roman"/>
        </w:rPr>
        <w:t>Minimal weight-bearing in motion and/or at rest and inability to move.</w:t>
      </w:r>
    </w:p>
    <w:p w14:paraId="21AA0669" w14:textId="77777777" w:rsidR="00733544" w:rsidRDefault="00733544" w:rsidP="00733544">
      <w:pPr>
        <w:spacing w:before="10" w:after="0" w:line="240" w:lineRule="auto"/>
      </w:pPr>
    </w:p>
    <w:p w14:paraId="06312FA5" w14:textId="77777777" w:rsidR="00733544" w:rsidRDefault="00733544" w:rsidP="00733544">
      <w:pPr>
        <w:spacing w:before="10" w:after="0" w:line="240" w:lineRule="auto"/>
      </w:pPr>
    </w:p>
    <w:p w14:paraId="6906777D" w14:textId="6A61BF60" w:rsidR="00733544" w:rsidRPr="000F7CD7" w:rsidRDefault="00733544" w:rsidP="000F7CD7">
      <w:pPr>
        <w:pStyle w:val="ListParagraph"/>
        <w:numPr>
          <w:ilvl w:val="0"/>
          <w:numId w:val="5"/>
        </w:numPr>
        <w:spacing w:before="120" w:after="120" w:line="360" w:lineRule="auto"/>
        <w:rPr>
          <w:b/>
          <w:bCs/>
          <w:sz w:val="24"/>
          <w:szCs w:val="24"/>
          <w:u w:val="single"/>
        </w:rPr>
      </w:pPr>
      <w:r w:rsidRPr="000F7CD7">
        <w:rPr>
          <w:b/>
          <w:bCs/>
          <w:sz w:val="24"/>
          <w:szCs w:val="24"/>
          <w:u w:val="single"/>
        </w:rPr>
        <w:lastRenderedPageBreak/>
        <w:t>Tack and rider attire</w:t>
      </w:r>
    </w:p>
    <w:p w14:paraId="7BC8706E" w14:textId="77777777" w:rsidR="00733544" w:rsidRDefault="00733544" w:rsidP="000F7CD7">
      <w:pPr>
        <w:pStyle w:val="ListParagraph"/>
        <w:numPr>
          <w:ilvl w:val="0"/>
          <w:numId w:val="8"/>
        </w:numPr>
        <w:spacing w:before="10" w:after="0" w:line="276" w:lineRule="auto"/>
      </w:pPr>
      <w:r>
        <w:t xml:space="preserve">Current and previously approved hard hats (with attached harness) are required for ALL RIDERS in Over Fences, Huntseat, Small Fry, and </w:t>
      </w:r>
      <w:proofErr w:type="spellStart"/>
      <w:r>
        <w:t>Leadline</w:t>
      </w:r>
      <w:proofErr w:type="spellEnd"/>
      <w:r>
        <w:t xml:space="preserve"> classes.</w:t>
      </w:r>
    </w:p>
    <w:p w14:paraId="0F2D256C" w14:textId="77777777" w:rsidR="00733544" w:rsidRDefault="00733544" w:rsidP="000F7CD7">
      <w:pPr>
        <w:pStyle w:val="ListParagraph"/>
        <w:numPr>
          <w:ilvl w:val="0"/>
          <w:numId w:val="8"/>
        </w:numPr>
        <w:spacing w:before="10" w:after="0" w:line="276" w:lineRule="auto"/>
      </w:pPr>
      <w:r>
        <w:t>Proper show attire is required for the respective discipline if you expect to be judged.  (For example:  no polo shirts, ragged jeans, tennis shoes, etc.)</w:t>
      </w:r>
    </w:p>
    <w:p w14:paraId="465C9450" w14:textId="2A85FCD7" w:rsidR="00733544" w:rsidRDefault="00733544" w:rsidP="000F7CD7">
      <w:pPr>
        <w:pStyle w:val="ListParagraph"/>
        <w:numPr>
          <w:ilvl w:val="0"/>
          <w:numId w:val="8"/>
        </w:numPr>
        <w:spacing w:before="10" w:after="0" w:line="276" w:lineRule="auto"/>
      </w:pPr>
      <w:r>
        <w:t>Tie-downs and running martingales are not allowed in flat classes.  Standing martingales only allowed in over fences classes.</w:t>
      </w:r>
    </w:p>
    <w:p w14:paraId="28D60B9B" w14:textId="2BE42BA8" w:rsidR="00733544" w:rsidRDefault="00733544" w:rsidP="000F7CD7">
      <w:pPr>
        <w:pStyle w:val="ListParagraph"/>
        <w:numPr>
          <w:ilvl w:val="0"/>
          <w:numId w:val="8"/>
        </w:numPr>
        <w:spacing w:before="10" w:after="0" w:line="276" w:lineRule="auto"/>
      </w:pPr>
      <w:r>
        <w:t xml:space="preserve">Only plain smooth snaffle bits allowed in </w:t>
      </w:r>
      <w:r w:rsidR="00E8707C">
        <w:t xml:space="preserve">both English and Western </w:t>
      </w:r>
      <w:r>
        <w:t xml:space="preserve">Dressage classes. </w:t>
      </w:r>
    </w:p>
    <w:p w14:paraId="1BC0FC96" w14:textId="77777777" w:rsidR="00733544" w:rsidRDefault="00733544" w:rsidP="000F7CD7">
      <w:pPr>
        <w:pStyle w:val="ListParagraph"/>
        <w:numPr>
          <w:ilvl w:val="0"/>
          <w:numId w:val="8"/>
        </w:numPr>
        <w:spacing w:before="10" w:after="0" w:line="276" w:lineRule="auto"/>
      </w:pPr>
      <w:r>
        <w:t>Mechanical hackamores are not allowed.</w:t>
      </w:r>
    </w:p>
    <w:p w14:paraId="502D84BA" w14:textId="5994360A" w:rsidR="00733544" w:rsidRPr="000F7CD7" w:rsidRDefault="00733544" w:rsidP="000F7CD7">
      <w:pPr>
        <w:pStyle w:val="ListParagraph"/>
        <w:numPr>
          <w:ilvl w:val="0"/>
          <w:numId w:val="5"/>
        </w:numPr>
        <w:spacing w:before="120" w:after="120" w:line="360" w:lineRule="auto"/>
        <w:contextualSpacing w:val="0"/>
        <w:rPr>
          <w:b/>
          <w:bCs/>
          <w:sz w:val="24"/>
          <w:szCs w:val="24"/>
          <w:u w:val="single"/>
        </w:rPr>
      </w:pPr>
      <w:r w:rsidRPr="000F7CD7">
        <w:rPr>
          <w:b/>
          <w:bCs/>
          <w:sz w:val="24"/>
          <w:szCs w:val="24"/>
          <w:u w:val="single"/>
        </w:rPr>
        <w:t>Times</w:t>
      </w:r>
    </w:p>
    <w:p w14:paraId="088B5605" w14:textId="77777777" w:rsidR="00733544" w:rsidRDefault="00733544" w:rsidP="000F7CD7">
      <w:pPr>
        <w:pStyle w:val="ListParagraph"/>
        <w:numPr>
          <w:ilvl w:val="0"/>
          <w:numId w:val="11"/>
        </w:numPr>
        <w:spacing w:before="10" w:after="0" w:line="276" w:lineRule="auto"/>
      </w:pPr>
      <w:r>
        <w:t>Arena opens at 8:00 AM for limited entry.  Over fences warm-ups will be at 5-minute intervals ending at 8:50 AM.  Show will start promptly at 9:00 AM.</w:t>
      </w:r>
    </w:p>
    <w:p w14:paraId="67E1EDC0" w14:textId="77777777" w:rsidR="00733544" w:rsidRDefault="00733544" w:rsidP="000F7CD7">
      <w:pPr>
        <w:pStyle w:val="ListParagraph"/>
        <w:numPr>
          <w:ilvl w:val="0"/>
          <w:numId w:val="11"/>
        </w:numPr>
        <w:spacing w:before="10" w:after="0" w:line="276" w:lineRule="auto"/>
      </w:pPr>
      <w:r w:rsidRPr="000F7CD7">
        <w:rPr>
          <w:b/>
          <w:bCs/>
          <w:u w:val="single"/>
        </w:rPr>
        <w:t>A 2-minute gate call will be enforced.</w:t>
      </w:r>
      <w:r>
        <w:t xml:space="preserve">  When a class is announced, if you are not at the end gate within 2 minutes, then the gate will be closed and entry denied without refund.  Gate keeper must be alerted to “tack changes” 2 classes ahead.  Tack changes should be made </w:t>
      </w:r>
      <w:r w:rsidRPr="000F7CD7">
        <w:rPr>
          <w:b/>
          <w:bCs/>
          <w:u w:val="single"/>
        </w:rPr>
        <w:t>in the holding area</w:t>
      </w:r>
      <w:r>
        <w:t xml:space="preserve"> (NOT AT STALLS OR TRAILERS).</w:t>
      </w:r>
    </w:p>
    <w:p w14:paraId="41F9296D" w14:textId="1F195872" w:rsidR="00733544" w:rsidRPr="000F7CD7" w:rsidRDefault="000F7CD7" w:rsidP="000F7CD7">
      <w:pPr>
        <w:pStyle w:val="ListParagraph"/>
        <w:numPr>
          <w:ilvl w:val="0"/>
          <w:numId w:val="5"/>
        </w:numPr>
        <w:spacing w:before="120" w:after="120" w:line="360" w:lineRule="auto"/>
        <w:contextualSpacing w:val="0"/>
        <w:rPr>
          <w:b/>
          <w:bCs/>
          <w:sz w:val="24"/>
          <w:szCs w:val="24"/>
          <w:u w:val="single"/>
        </w:rPr>
      </w:pPr>
      <w:r w:rsidRPr="000F7CD7">
        <w:rPr>
          <w:b/>
          <w:bCs/>
          <w:sz w:val="24"/>
          <w:szCs w:val="24"/>
          <w:u w:val="single"/>
        </w:rPr>
        <w:t>P</w:t>
      </w:r>
      <w:r w:rsidR="00733544" w:rsidRPr="000F7CD7">
        <w:rPr>
          <w:b/>
          <w:bCs/>
          <w:sz w:val="24"/>
          <w:szCs w:val="24"/>
          <w:u w:val="single"/>
        </w:rPr>
        <w:t>oints</w:t>
      </w:r>
    </w:p>
    <w:p w14:paraId="383E29DB" w14:textId="77777777" w:rsidR="00733544" w:rsidRDefault="00733544" w:rsidP="000F7CD7">
      <w:pPr>
        <w:pStyle w:val="ListParagraph"/>
        <w:numPr>
          <w:ilvl w:val="0"/>
          <w:numId w:val="12"/>
        </w:numPr>
        <w:spacing w:before="10" w:after="0" w:line="276" w:lineRule="auto"/>
        <w:rPr>
          <w:b/>
          <w:bCs/>
        </w:rPr>
      </w:pPr>
      <w:r w:rsidRPr="00E829E0">
        <w:rPr>
          <w:b/>
          <w:bCs/>
        </w:rPr>
        <w:t xml:space="preserve">To accrue points, toward a year-end award, participant must be a member of Kel-Mac.  To be eligible for a year-end award you must PLACE at 2 shows in a specific class.  Points counting toward the year-end awards will not be given retroactively for those who join after earning those points.  </w:t>
      </w:r>
      <w:r w:rsidRPr="00E829E0">
        <w:rPr>
          <w:b/>
          <w:bCs/>
          <w:u w:val="single"/>
        </w:rPr>
        <w:t>Any member earning points at a show will receive those points if they join by the end of the show that day</w:t>
      </w:r>
      <w:r w:rsidRPr="00E829E0">
        <w:rPr>
          <w:b/>
          <w:bCs/>
        </w:rPr>
        <w:t>.</w:t>
      </w:r>
    </w:p>
    <w:p w14:paraId="6442A095" w14:textId="77777777" w:rsidR="00733544" w:rsidRDefault="00733544" w:rsidP="000F7CD7">
      <w:pPr>
        <w:pStyle w:val="ListParagraph"/>
        <w:numPr>
          <w:ilvl w:val="0"/>
          <w:numId w:val="12"/>
        </w:numPr>
        <w:spacing w:before="10" w:after="0" w:line="276" w:lineRule="auto"/>
      </w:pPr>
      <w:r>
        <w:t xml:space="preserve">Year-end high point awards will be given in each class rather than a division.  This does not apply to </w:t>
      </w:r>
      <w:proofErr w:type="spellStart"/>
      <w:r>
        <w:t>Leadline</w:t>
      </w:r>
      <w:proofErr w:type="spellEnd"/>
      <w:r>
        <w:t>, and all Championship classes.</w:t>
      </w:r>
    </w:p>
    <w:p w14:paraId="78E8CB52" w14:textId="77777777" w:rsidR="00733544" w:rsidRDefault="00733544" w:rsidP="000F7CD7">
      <w:pPr>
        <w:pStyle w:val="ListParagraph"/>
        <w:numPr>
          <w:ilvl w:val="0"/>
          <w:numId w:val="12"/>
        </w:numPr>
        <w:spacing w:before="10" w:after="0" w:line="276" w:lineRule="auto"/>
      </w:pPr>
      <w:r>
        <w:t>Points will be awarded, according to the number of entries in a class, up to a maximum of six points for first place. (i.e., if only 3 horses are entered, then a maximum of 3 points for 1</w:t>
      </w:r>
      <w:r w:rsidRPr="00F0286C">
        <w:rPr>
          <w:vertAlign w:val="superscript"/>
        </w:rPr>
        <w:t>st</w:t>
      </w:r>
      <w:r>
        <w:t xml:space="preserve"> place, </w:t>
      </w:r>
      <w:proofErr w:type="spellStart"/>
      <w:r>
        <w:t>etc</w:t>
      </w:r>
      <w:proofErr w:type="spellEnd"/>
      <w:r>
        <w:t>).</w:t>
      </w:r>
    </w:p>
    <w:p w14:paraId="76B94030" w14:textId="77777777" w:rsidR="00733544" w:rsidRDefault="00733544" w:rsidP="000F7CD7">
      <w:pPr>
        <w:pStyle w:val="ListParagraph"/>
        <w:numPr>
          <w:ilvl w:val="0"/>
          <w:numId w:val="12"/>
        </w:numPr>
        <w:spacing w:before="10" w:after="0" w:line="276" w:lineRule="auto"/>
      </w:pPr>
      <w:r>
        <w:t>Ties for the year-end awards will be decided by examination of the class record to determine the number of horses that showed in that class.  The eligible horse and rider who has defeated the greater number of competitors will be declared the winner.</w:t>
      </w:r>
    </w:p>
    <w:p w14:paraId="3BE071DD" w14:textId="77777777" w:rsidR="00733544" w:rsidRDefault="00733544" w:rsidP="00733544">
      <w:pPr>
        <w:pStyle w:val="ListParagraph"/>
        <w:spacing w:before="10" w:after="0" w:line="240" w:lineRule="auto"/>
        <w:ind w:left="0"/>
      </w:pPr>
    </w:p>
    <w:p w14:paraId="71E5FB35" w14:textId="57F588ED" w:rsidR="00733544" w:rsidRPr="000F7CD7" w:rsidRDefault="00733544" w:rsidP="000F7CD7">
      <w:pPr>
        <w:pStyle w:val="ListParagraph"/>
        <w:numPr>
          <w:ilvl w:val="0"/>
          <w:numId w:val="5"/>
        </w:numPr>
        <w:spacing w:before="120" w:after="120" w:line="360" w:lineRule="auto"/>
        <w:rPr>
          <w:b/>
          <w:bCs/>
          <w:sz w:val="24"/>
          <w:szCs w:val="24"/>
          <w:u w:val="single"/>
        </w:rPr>
      </w:pPr>
      <w:r w:rsidRPr="000F7CD7">
        <w:rPr>
          <w:b/>
          <w:bCs/>
          <w:sz w:val="24"/>
          <w:szCs w:val="24"/>
          <w:u w:val="single"/>
        </w:rPr>
        <w:t>Riders</w:t>
      </w:r>
    </w:p>
    <w:p w14:paraId="042F83FD" w14:textId="77777777" w:rsidR="00733544" w:rsidRDefault="00733544" w:rsidP="000F7CD7">
      <w:pPr>
        <w:pStyle w:val="ListParagraph"/>
        <w:numPr>
          <w:ilvl w:val="0"/>
          <w:numId w:val="14"/>
        </w:numPr>
        <w:spacing w:before="10" w:after="0" w:line="276" w:lineRule="auto"/>
      </w:pPr>
      <w:r>
        <w:t>Beginner—designates competitors in their 1</w:t>
      </w:r>
      <w:r w:rsidRPr="00E829E0">
        <w:rPr>
          <w:vertAlign w:val="superscript"/>
        </w:rPr>
        <w:t>st</w:t>
      </w:r>
      <w:r>
        <w:t xml:space="preserve"> or 2</w:t>
      </w:r>
      <w:r w:rsidRPr="00E829E0">
        <w:rPr>
          <w:vertAlign w:val="superscript"/>
        </w:rPr>
        <w:t>nd</w:t>
      </w:r>
      <w:r>
        <w:t xml:space="preserve"> year of showing regardless of discipline (3</w:t>
      </w:r>
      <w:r w:rsidRPr="00E829E0">
        <w:rPr>
          <w:vertAlign w:val="superscript"/>
        </w:rPr>
        <w:t>rd</w:t>
      </w:r>
      <w:r>
        <w:t xml:space="preserve"> year only upon appeal to the show committee).  Beginners ARE allowed to compete in the Open W-T classes where cantor/lope are not required.</w:t>
      </w:r>
    </w:p>
    <w:p w14:paraId="1730E9E7" w14:textId="77777777" w:rsidR="00733544" w:rsidRDefault="00733544" w:rsidP="000F7CD7">
      <w:pPr>
        <w:pStyle w:val="ListParagraph"/>
        <w:numPr>
          <w:ilvl w:val="0"/>
          <w:numId w:val="14"/>
        </w:numPr>
        <w:spacing w:before="10" w:after="0" w:line="276" w:lineRule="auto"/>
      </w:pPr>
      <w:r>
        <w:t xml:space="preserve">Beginner Crossrails Hunter O/F 18” and/or Open Crossrails Hunter O/F 18”:  Beginner </w:t>
      </w:r>
      <w:proofErr w:type="spellStart"/>
      <w:r>
        <w:t>Crossrail</w:t>
      </w:r>
      <w:proofErr w:type="spellEnd"/>
      <w:r>
        <w:t xml:space="preserve"> riders may not show in any other O/F classes except Open Crossrails.  Open rider may not show in any other judged O/F classes on the same horse.  Both are allowed in Crossrails Championship class.</w:t>
      </w:r>
    </w:p>
    <w:p w14:paraId="2A764A17" w14:textId="77777777" w:rsidR="00733544" w:rsidRDefault="00733544" w:rsidP="000F7CD7">
      <w:pPr>
        <w:pStyle w:val="ListParagraph"/>
        <w:numPr>
          <w:ilvl w:val="0"/>
          <w:numId w:val="14"/>
        </w:numPr>
        <w:spacing w:before="10" w:after="0" w:line="276" w:lineRule="auto"/>
      </w:pPr>
      <w:r>
        <w:t>Novice designates horse OR rider in their 1</w:t>
      </w:r>
      <w:r w:rsidRPr="00E829E0">
        <w:rPr>
          <w:vertAlign w:val="superscript"/>
        </w:rPr>
        <w:t>st</w:t>
      </w:r>
      <w:r>
        <w:t xml:space="preserve"> or 2</w:t>
      </w:r>
      <w:r w:rsidRPr="00E829E0">
        <w:rPr>
          <w:vertAlign w:val="superscript"/>
        </w:rPr>
        <w:t>nd</w:t>
      </w:r>
      <w:r>
        <w:t xml:space="preserve"> year of competing.</w:t>
      </w:r>
    </w:p>
    <w:p w14:paraId="37B1008D" w14:textId="77777777" w:rsidR="00733544" w:rsidRDefault="00733544" w:rsidP="000F7CD7">
      <w:pPr>
        <w:pStyle w:val="ListParagraph"/>
        <w:numPr>
          <w:ilvl w:val="0"/>
          <w:numId w:val="14"/>
        </w:numPr>
        <w:spacing w:before="10" w:after="0" w:line="276" w:lineRule="auto"/>
      </w:pPr>
      <w:r>
        <w:t>All riders are allowed to compete in the CHAMPIONSHIP CLASSES.</w:t>
      </w:r>
    </w:p>
    <w:p w14:paraId="673DF685" w14:textId="77777777" w:rsidR="00733544" w:rsidRDefault="00733544" w:rsidP="000F7CD7">
      <w:pPr>
        <w:pStyle w:val="ListParagraph"/>
        <w:numPr>
          <w:ilvl w:val="0"/>
          <w:numId w:val="14"/>
        </w:numPr>
        <w:spacing w:before="10" w:after="0" w:line="276" w:lineRule="auto"/>
      </w:pPr>
      <w:r>
        <w:lastRenderedPageBreak/>
        <w:t>Small Fry Class:  Riders 10 years and under as of January 1</w:t>
      </w:r>
      <w:r w:rsidRPr="00E829E0">
        <w:rPr>
          <w:vertAlign w:val="superscript"/>
        </w:rPr>
        <w:t>st</w:t>
      </w:r>
      <w:r>
        <w:t xml:space="preserve">, of current year.  Ride may turn 11 during the year and still eligible to show.  Walk only, unassisted, in both directions of the arena.  Small Fry walk-trot 1 @ time.  Riders 10 years and under and requires a trot.  Riders may not ride in any other division, except for </w:t>
      </w:r>
      <w:proofErr w:type="spellStart"/>
      <w:r>
        <w:t>Leadline</w:t>
      </w:r>
      <w:proofErr w:type="spellEnd"/>
      <w:r>
        <w:t xml:space="preserve">.  </w:t>
      </w:r>
      <w:r w:rsidRPr="00A56647">
        <w:rPr>
          <w:b/>
          <w:bCs/>
        </w:rPr>
        <w:t>Approved helmets are required for all riders.</w:t>
      </w:r>
      <w:r>
        <w:t xml:space="preserve">  No parents or trainers allowed in the ring during class.</w:t>
      </w:r>
    </w:p>
    <w:p w14:paraId="2DB5C9C5" w14:textId="77777777" w:rsidR="00733544" w:rsidRDefault="00733544" w:rsidP="000F7CD7">
      <w:pPr>
        <w:pStyle w:val="ListParagraph"/>
        <w:numPr>
          <w:ilvl w:val="0"/>
          <w:numId w:val="14"/>
        </w:numPr>
        <w:spacing w:before="10" w:after="0" w:line="276" w:lineRule="auto"/>
      </w:pPr>
      <w:r>
        <w:t>Junior rider must be 13 years or younger as of January 1</w:t>
      </w:r>
      <w:r w:rsidRPr="00A56647">
        <w:rPr>
          <w:vertAlign w:val="superscript"/>
        </w:rPr>
        <w:t>st</w:t>
      </w:r>
      <w:r>
        <w:t xml:space="preserve"> of current year; Senior riders must be 14 to 18 years of age as of January 1</w:t>
      </w:r>
      <w:r w:rsidRPr="00A56647">
        <w:rPr>
          <w:vertAlign w:val="superscript"/>
        </w:rPr>
        <w:t>st</w:t>
      </w:r>
      <w:r>
        <w:t>, of current year.  A youth exhibitor is any rider who has not reached his/her 19</w:t>
      </w:r>
      <w:r w:rsidRPr="00A56647">
        <w:rPr>
          <w:vertAlign w:val="superscript"/>
        </w:rPr>
        <w:t>th</w:t>
      </w:r>
      <w:r>
        <w:t xml:space="preserve"> birthday as of January 1, of current year.</w:t>
      </w:r>
    </w:p>
    <w:p w14:paraId="22D968C0" w14:textId="77777777" w:rsidR="00733544" w:rsidRDefault="00733544" w:rsidP="000F7CD7">
      <w:pPr>
        <w:pStyle w:val="ListParagraph"/>
        <w:numPr>
          <w:ilvl w:val="0"/>
          <w:numId w:val="14"/>
        </w:numPr>
        <w:spacing w:before="10" w:after="0" w:line="276" w:lineRule="auto"/>
      </w:pPr>
      <w:r w:rsidRPr="009C1D51">
        <w:rPr>
          <w:b/>
          <w:bCs/>
          <w:u w:val="single"/>
        </w:rPr>
        <w:t>Gaited Pleasure:</w:t>
      </w:r>
      <w:r>
        <w:t xml:space="preserve">  This class is for </w:t>
      </w:r>
      <w:r w:rsidRPr="008A6D71">
        <w:rPr>
          <w:b/>
          <w:bCs/>
        </w:rPr>
        <w:t>flat shod, non-trotting horses</w:t>
      </w:r>
      <w:r>
        <w:t>.  Exhibitors will be asked to show at the walk and appropriate gait for their horse’s breed.  This excludes trotting, pacing and canter/lope.  Horse and rider should exhibit a smooth natural gait with no tight reins and the horse being calm and obedient at all times.  The judge may ask for a halt from any gait.</w:t>
      </w:r>
    </w:p>
    <w:p w14:paraId="18ADF333" w14:textId="77777777" w:rsidR="00733544" w:rsidRDefault="00733544" w:rsidP="000F7CD7">
      <w:pPr>
        <w:pStyle w:val="ListParagraph"/>
        <w:numPr>
          <w:ilvl w:val="0"/>
          <w:numId w:val="14"/>
        </w:numPr>
        <w:spacing w:before="10" w:after="0" w:line="276" w:lineRule="auto"/>
        <w:rPr>
          <w:b/>
          <w:bCs/>
          <w:u w:val="single"/>
        </w:rPr>
      </w:pPr>
      <w:r>
        <w:t xml:space="preserve">Jack Benny 29 and over: Walk-Trot/Jog/Gait class is for riders 29 years and over in </w:t>
      </w:r>
      <w:r w:rsidRPr="009C1D51">
        <w:rPr>
          <w:b/>
          <w:bCs/>
          <w:u w:val="single"/>
        </w:rPr>
        <w:t>ALL DISCIPLINES.</w:t>
      </w:r>
    </w:p>
    <w:p w14:paraId="3976B333" w14:textId="77777777" w:rsidR="00733544" w:rsidRDefault="00733544" w:rsidP="000F7CD7">
      <w:pPr>
        <w:pStyle w:val="ListParagraph"/>
        <w:numPr>
          <w:ilvl w:val="0"/>
          <w:numId w:val="14"/>
        </w:numPr>
        <w:spacing w:before="10" w:after="0" w:line="276" w:lineRule="auto"/>
      </w:pPr>
      <w:r>
        <w:t>Equitation and Horsemanship classes will be patterns only.  Only exception to this rule is for Small Fry Equitation/Horsemanship and Gaited Equitation/Horsemanship which will remain rail work only.</w:t>
      </w:r>
    </w:p>
    <w:p w14:paraId="19C56E71" w14:textId="77777777" w:rsidR="00733544" w:rsidRDefault="00733544" w:rsidP="000F7CD7">
      <w:pPr>
        <w:pStyle w:val="ListParagraph"/>
        <w:spacing w:before="10" w:after="0" w:line="276" w:lineRule="auto"/>
        <w:ind w:left="0"/>
      </w:pPr>
    </w:p>
    <w:p w14:paraId="6C978FD7" w14:textId="3F6E33C0" w:rsidR="00733544" w:rsidRPr="000F7CD7" w:rsidRDefault="00733544" w:rsidP="000F7CD7">
      <w:pPr>
        <w:pStyle w:val="ListParagraph"/>
        <w:numPr>
          <w:ilvl w:val="0"/>
          <w:numId w:val="5"/>
        </w:numPr>
        <w:spacing w:before="120" w:after="120" w:line="360" w:lineRule="auto"/>
        <w:rPr>
          <w:b/>
          <w:bCs/>
          <w:sz w:val="24"/>
          <w:szCs w:val="24"/>
          <w:u w:val="single"/>
        </w:rPr>
      </w:pPr>
      <w:r w:rsidRPr="000F7CD7">
        <w:rPr>
          <w:b/>
          <w:bCs/>
          <w:sz w:val="24"/>
          <w:szCs w:val="24"/>
          <w:u w:val="single"/>
        </w:rPr>
        <w:t>Conduct</w:t>
      </w:r>
    </w:p>
    <w:p w14:paraId="3B856E8F" w14:textId="56E4C553" w:rsidR="00733544" w:rsidRPr="001E09EA" w:rsidRDefault="00733544" w:rsidP="001E09EA">
      <w:pPr>
        <w:pStyle w:val="ListParagraph"/>
        <w:numPr>
          <w:ilvl w:val="0"/>
          <w:numId w:val="19"/>
        </w:numPr>
        <w:spacing w:line="276" w:lineRule="auto"/>
        <w:rPr>
          <w:rFonts w:eastAsia="Times New Roman"/>
        </w:rPr>
      </w:pPr>
      <w:r w:rsidRPr="001E09EA">
        <w:rPr>
          <w:rFonts w:eastAsia="Times New Roman"/>
        </w:rPr>
        <w:t>The following actions may result in disqualification from a single event or all</w:t>
      </w:r>
      <w:r w:rsidR="001E09EA" w:rsidRPr="001E09EA">
        <w:rPr>
          <w:rFonts w:eastAsia="Times New Roman"/>
        </w:rPr>
        <w:t xml:space="preserve"> </w:t>
      </w:r>
      <w:r w:rsidRPr="001E09EA">
        <w:rPr>
          <w:rFonts w:eastAsia="Times New Roman"/>
        </w:rPr>
        <w:t>events.</w:t>
      </w:r>
    </w:p>
    <w:p w14:paraId="08EF47E8" w14:textId="23265AA1" w:rsidR="00733544" w:rsidRPr="000F7CD7" w:rsidRDefault="00733544" w:rsidP="001E09EA">
      <w:pPr>
        <w:pStyle w:val="ListParagraph"/>
        <w:numPr>
          <w:ilvl w:val="1"/>
          <w:numId w:val="19"/>
        </w:numPr>
        <w:spacing w:line="276" w:lineRule="auto"/>
        <w:rPr>
          <w:rFonts w:eastAsia="Times New Roman"/>
        </w:rPr>
      </w:pPr>
      <w:r w:rsidRPr="000F7CD7">
        <w:rPr>
          <w:rFonts w:eastAsia="Times New Roman"/>
        </w:rPr>
        <w:t>Abuse of any animal.</w:t>
      </w:r>
    </w:p>
    <w:p w14:paraId="2D2209B7" w14:textId="4C3C057A" w:rsidR="00733544" w:rsidRPr="001E09EA" w:rsidRDefault="00733544" w:rsidP="001E09EA">
      <w:pPr>
        <w:pStyle w:val="ListParagraph"/>
        <w:numPr>
          <w:ilvl w:val="1"/>
          <w:numId w:val="19"/>
        </w:numPr>
        <w:spacing w:line="276" w:lineRule="auto"/>
        <w:rPr>
          <w:rFonts w:eastAsia="Times New Roman"/>
        </w:rPr>
      </w:pPr>
      <w:r w:rsidRPr="001E09EA">
        <w:rPr>
          <w:rFonts w:eastAsia="Times New Roman"/>
        </w:rPr>
        <w:t>Abuse of officials or other contestants by contestant, contestant’s family,</w:t>
      </w:r>
      <w:r w:rsidR="001E09EA" w:rsidRPr="001E09EA">
        <w:rPr>
          <w:rFonts w:eastAsia="Times New Roman"/>
        </w:rPr>
        <w:t xml:space="preserve"> </w:t>
      </w:r>
      <w:r w:rsidRPr="001E09EA">
        <w:rPr>
          <w:rFonts w:eastAsia="Times New Roman"/>
        </w:rPr>
        <w:t>or contestant’s friends.</w:t>
      </w:r>
    </w:p>
    <w:p w14:paraId="4B71C962" w14:textId="127BA7E2" w:rsidR="00733544" w:rsidRPr="001E09EA" w:rsidRDefault="00733544" w:rsidP="001E09EA">
      <w:pPr>
        <w:pStyle w:val="ListParagraph"/>
        <w:numPr>
          <w:ilvl w:val="1"/>
          <w:numId w:val="19"/>
        </w:numPr>
        <w:spacing w:line="276" w:lineRule="auto"/>
        <w:rPr>
          <w:rFonts w:eastAsia="Times New Roman"/>
        </w:rPr>
      </w:pPr>
      <w:r w:rsidRPr="001E09EA">
        <w:rPr>
          <w:rFonts w:eastAsia="Times New Roman"/>
        </w:rPr>
        <w:t>Unsportsmanlike conduct or any other form of misconduct that is</w:t>
      </w:r>
      <w:r w:rsidR="001E09EA" w:rsidRPr="001E09EA">
        <w:rPr>
          <w:rFonts w:eastAsia="Times New Roman"/>
        </w:rPr>
        <w:t xml:space="preserve"> </w:t>
      </w:r>
      <w:r w:rsidRPr="001E09EA">
        <w:rPr>
          <w:rFonts w:eastAsia="Times New Roman"/>
        </w:rPr>
        <w:t>irresponsible, illegal, indecent, profane, intimidating, threatening or</w:t>
      </w:r>
      <w:r w:rsidR="001E09EA" w:rsidRPr="001E09EA">
        <w:rPr>
          <w:rFonts w:eastAsia="Times New Roman"/>
        </w:rPr>
        <w:t xml:space="preserve"> </w:t>
      </w:r>
      <w:r w:rsidRPr="001E09EA">
        <w:rPr>
          <w:rFonts w:eastAsia="Times New Roman"/>
        </w:rPr>
        <w:t>abusive.</w:t>
      </w:r>
    </w:p>
    <w:p w14:paraId="32DA3F2C" w14:textId="108B1AC4" w:rsidR="00733544" w:rsidRPr="001E09EA" w:rsidRDefault="00733544" w:rsidP="001E09EA">
      <w:pPr>
        <w:pStyle w:val="ListParagraph"/>
        <w:numPr>
          <w:ilvl w:val="1"/>
          <w:numId w:val="19"/>
        </w:numPr>
        <w:spacing w:line="276" w:lineRule="auto"/>
        <w:rPr>
          <w:rFonts w:eastAsia="Times New Roman"/>
        </w:rPr>
      </w:pPr>
      <w:r w:rsidRPr="001E09EA">
        <w:rPr>
          <w:rFonts w:eastAsia="Times New Roman"/>
        </w:rPr>
        <w:t>Not being ready for an event when called. In all events, if the contestant</w:t>
      </w:r>
      <w:r w:rsidR="001E09EA" w:rsidRPr="001E09EA">
        <w:rPr>
          <w:rFonts w:eastAsia="Times New Roman"/>
        </w:rPr>
        <w:t xml:space="preserve"> </w:t>
      </w:r>
      <w:r w:rsidRPr="001E09EA">
        <w:rPr>
          <w:rFonts w:eastAsia="Times New Roman"/>
        </w:rPr>
        <w:t>is not ready to compete after being called for three times the contestant</w:t>
      </w:r>
      <w:r w:rsidR="001E09EA" w:rsidRPr="001E09EA">
        <w:rPr>
          <w:rFonts w:eastAsia="Times New Roman"/>
        </w:rPr>
        <w:t xml:space="preserve"> </w:t>
      </w:r>
      <w:r w:rsidRPr="001E09EA">
        <w:rPr>
          <w:rFonts w:eastAsia="Times New Roman"/>
        </w:rPr>
        <w:t>will be disqualified from that event.</w:t>
      </w:r>
    </w:p>
    <w:p w14:paraId="00BCAE1B" w14:textId="3F38A82B" w:rsidR="00733544" w:rsidRDefault="00733544" w:rsidP="001E09EA">
      <w:pPr>
        <w:pStyle w:val="ListParagraph"/>
        <w:numPr>
          <w:ilvl w:val="0"/>
          <w:numId w:val="19"/>
        </w:numPr>
        <w:spacing w:before="10" w:after="0" w:line="276" w:lineRule="auto"/>
      </w:pPr>
      <w:r>
        <w:t xml:space="preserve">Any bad ring manners, such as cutting riders off in the ring, MAY result in dismissal from the class with </w:t>
      </w:r>
      <w:r w:rsidRPr="008A6D71">
        <w:rPr>
          <w:b/>
          <w:bCs/>
          <w:u w:val="single"/>
        </w:rPr>
        <w:t>NO REFUND</w:t>
      </w:r>
      <w:r w:rsidRPr="008A6D71">
        <w:rPr>
          <w:u w:val="single"/>
        </w:rPr>
        <w:t>.</w:t>
      </w:r>
    </w:p>
    <w:p w14:paraId="1EABE87F" w14:textId="77777777" w:rsidR="00733544" w:rsidRDefault="00733544" w:rsidP="001E09EA">
      <w:pPr>
        <w:pStyle w:val="ListParagraph"/>
        <w:numPr>
          <w:ilvl w:val="0"/>
          <w:numId w:val="19"/>
        </w:numPr>
        <w:spacing w:before="10" w:after="0" w:line="276" w:lineRule="auto"/>
      </w:pPr>
      <w:r>
        <w:t xml:space="preserve">If any rider cannot control their horse in the arena, or is causing unsafe conditions for themselves or another rider, that rider will be dismissed without refund.  </w:t>
      </w:r>
      <w:r w:rsidRPr="00A56647">
        <w:rPr>
          <w:b/>
          <w:bCs/>
          <w:u w:val="single"/>
        </w:rPr>
        <w:t>THE JUDGE’S DECISION IS FINAL.</w:t>
      </w:r>
    </w:p>
    <w:p w14:paraId="35910B87" w14:textId="53512D43" w:rsidR="00733544" w:rsidRDefault="00733544" w:rsidP="001E09EA">
      <w:pPr>
        <w:pStyle w:val="ListParagraph"/>
        <w:numPr>
          <w:ilvl w:val="0"/>
          <w:numId w:val="19"/>
        </w:numPr>
        <w:spacing w:before="10" w:after="0" w:line="276" w:lineRule="auto"/>
      </w:pPr>
      <w:r>
        <w:t>Proper adult supervision of children and guests, whether members or not, is required.  If not properly supervised, they will be asked to leave the show grounds with no refund of class fees.</w:t>
      </w:r>
    </w:p>
    <w:sectPr w:rsidR="00733544" w:rsidSect="006E5D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B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813E5"/>
    <w:multiLevelType w:val="hybridMultilevel"/>
    <w:tmpl w:val="DBF83A7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B0D47"/>
    <w:multiLevelType w:val="hybridMultilevel"/>
    <w:tmpl w:val="BFD0284A"/>
    <w:lvl w:ilvl="0" w:tplc="8786C422">
      <w:start w:val="9"/>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74A2E"/>
    <w:multiLevelType w:val="hybridMultilevel"/>
    <w:tmpl w:val="4BC6660E"/>
    <w:lvl w:ilvl="0" w:tplc="0409000F">
      <w:start w:val="1"/>
      <w:numFmt w:val="decimal"/>
      <w:lvlText w:val="%1."/>
      <w:lvlJc w:val="left"/>
      <w:pPr>
        <w:ind w:left="720" w:hanging="360"/>
      </w:pPr>
      <w:rPr>
        <w:rFonts w:hint="default"/>
      </w:rPr>
    </w:lvl>
    <w:lvl w:ilvl="1" w:tplc="9EFEF6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84B14"/>
    <w:multiLevelType w:val="hybridMultilevel"/>
    <w:tmpl w:val="B8E6DE20"/>
    <w:lvl w:ilvl="0" w:tplc="F0DE0B8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A4C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F26929"/>
    <w:multiLevelType w:val="hybridMultilevel"/>
    <w:tmpl w:val="25545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57D56"/>
    <w:multiLevelType w:val="hybridMultilevel"/>
    <w:tmpl w:val="35989354"/>
    <w:lvl w:ilvl="0" w:tplc="9D0C8338">
      <w:start w:val="1"/>
      <w:numFmt w:val="decimal"/>
      <w:lvlText w:val="%1."/>
      <w:lvlJc w:val="left"/>
      <w:pPr>
        <w:ind w:left="360" w:hanging="360"/>
      </w:pPr>
      <w:rPr>
        <w:rFonts w:asciiTheme="minorHAnsi" w:eastAsiaTheme="minorHAnsi" w:hAnsiTheme="minorHAnsi" w:cstheme="minorBidi"/>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25233"/>
    <w:multiLevelType w:val="hybridMultilevel"/>
    <w:tmpl w:val="59602228"/>
    <w:lvl w:ilvl="0" w:tplc="9D0C8338">
      <w:start w:val="1"/>
      <w:numFmt w:val="decimal"/>
      <w:lvlText w:val="%1."/>
      <w:lvlJc w:val="left"/>
      <w:pPr>
        <w:ind w:left="720" w:hanging="360"/>
      </w:pPr>
      <w:rPr>
        <w:rFonts w:asciiTheme="minorHAnsi" w:eastAsiaTheme="minorHAnsi" w:hAnsiTheme="minorHAns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007FF"/>
    <w:multiLevelType w:val="hybridMultilevel"/>
    <w:tmpl w:val="E200AEBE"/>
    <w:lvl w:ilvl="0" w:tplc="F0DE0B84">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B2A09"/>
    <w:multiLevelType w:val="hybridMultilevel"/>
    <w:tmpl w:val="4FAAADE6"/>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1CD7778"/>
    <w:multiLevelType w:val="hybridMultilevel"/>
    <w:tmpl w:val="108AFB94"/>
    <w:lvl w:ilvl="0" w:tplc="9D0C8338">
      <w:start w:val="1"/>
      <w:numFmt w:val="decimal"/>
      <w:lvlText w:val="%1."/>
      <w:lvlJc w:val="left"/>
      <w:pPr>
        <w:ind w:left="720" w:hanging="360"/>
      </w:pPr>
      <w:rPr>
        <w:rFonts w:asciiTheme="minorHAnsi" w:eastAsiaTheme="minorHAnsi" w:hAnsiTheme="minorHAns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03DEA"/>
    <w:multiLevelType w:val="hybridMultilevel"/>
    <w:tmpl w:val="0998897A"/>
    <w:lvl w:ilvl="0" w:tplc="9D0C8338">
      <w:start w:val="1"/>
      <w:numFmt w:val="decimal"/>
      <w:lvlText w:val="%1."/>
      <w:lvlJc w:val="left"/>
      <w:pPr>
        <w:ind w:left="360" w:hanging="360"/>
      </w:pPr>
      <w:rPr>
        <w:rFonts w:asciiTheme="minorHAnsi" w:eastAsiaTheme="minorHAnsi" w:hAnsiTheme="minorHAns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0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3434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AB4CA1"/>
    <w:multiLevelType w:val="hybridMultilevel"/>
    <w:tmpl w:val="071870B8"/>
    <w:lvl w:ilvl="0" w:tplc="9D0C8338">
      <w:start w:val="1"/>
      <w:numFmt w:val="decimal"/>
      <w:lvlText w:val="%1."/>
      <w:lvlJc w:val="left"/>
      <w:pPr>
        <w:ind w:left="360" w:hanging="360"/>
      </w:pPr>
      <w:rPr>
        <w:rFonts w:asciiTheme="minorHAnsi" w:eastAsiaTheme="minorHAnsi" w:hAnsiTheme="minorHAnsi" w:cstheme="minorBidi"/>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DC0B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706A20"/>
    <w:multiLevelType w:val="hybridMultilevel"/>
    <w:tmpl w:val="B158F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97B5D"/>
    <w:multiLevelType w:val="hybridMultilevel"/>
    <w:tmpl w:val="E3A0F6EE"/>
    <w:lvl w:ilvl="0" w:tplc="9D0C8338">
      <w:start w:val="1"/>
      <w:numFmt w:val="decimal"/>
      <w:lvlText w:val="%1."/>
      <w:lvlJc w:val="left"/>
      <w:pPr>
        <w:ind w:left="360" w:hanging="360"/>
      </w:pPr>
      <w:rPr>
        <w:rFonts w:asciiTheme="minorHAnsi" w:eastAsiaTheme="minorHAnsi" w:hAnsiTheme="minorHAns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308886">
    <w:abstractNumId w:val="3"/>
  </w:num>
  <w:num w:numId="2" w16cid:durableId="1639794830">
    <w:abstractNumId w:val="2"/>
  </w:num>
  <w:num w:numId="3" w16cid:durableId="1664091699">
    <w:abstractNumId w:val="6"/>
  </w:num>
  <w:num w:numId="4" w16cid:durableId="1946305703">
    <w:abstractNumId w:val="4"/>
  </w:num>
  <w:num w:numId="5" w16cid:durableId="1477988422">
    <w:abstractNumId w:val="17"/>
  </w:num>
  <w:num w:numId="6" w16cid:durableId="1930967528">
    <w:abstractNumId w:val="7"/>
  </w:num>
  <w:num w:numId="7" w16cid:durableId="399668865">
    <w:abstractNumId w:val="18"/>
  </w:num>
  <w:num w:numId="8" w16cid:durableId="431517221">
    <w:abstractNumId w:val="12"/>
  </w:num>
  <w:num w:numId="9" w16cid:durableId="1624117840">
    <w:abstractNumId w:val="10"/>
  </w:num>
  <w:num w:numId="10" w16cid:durableId="1068653076">
    <w:abstractNumId w:val="16"/>
  </w:num>
  <w:num w:numId="11" w16cid:durableId="311178235">
    <w:abstractNumId w:val="14"/>
  </w:num>
  <w:num w:numId="12" w16cid:durableId="1219320505">
    <w:abstractNumId w:val="5"/>
  </w:num>
  <w:num w:numId="13" w16cid:durableId="2028212533">
    <w:abstractNumId w:val="11"/>
  </w:num>
  <w:num w:numId="14" w16cid:durableId="820271191">
    <w:abstractNumId w:val="13"/>
  </w:num>
  <w:num w:numId="15" w16cid:durableId="310796766">
    <w:abstractNumId w:val="9"/>
  </w:num>
  <w:num w:numId="16" w16cid:durableId="1181316931">
    <w:abstractNumId w:val="0"/>
  </w:num>
  <w:num w:numId="17" w16cid:durableId="1933198519">
    <w:abstractNumId w:val="1"/>
  </w:num>
  <w:num w:numId="18" w16cid:durableId="1276059344">
    <w:abstractNumId w:val="8"/>
  </w:num>
  <w:num w:numId="19" w16cid:durableId="15970610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44"/>
    <w:rsid w:val="000F7CD7"/>
    <w:rsid w:val="001E09EA"/>
    <w:rsid w:val="006D4F7D"/>
    <w:rsid w:val="006E5D58"/>
    <w:rsid w:val="00733544"/>
    <w:rsid w:val="007E2C2D"/>
    <w:rsid w:val="0082773C"/>
    <w:rsid w:val="00DC4457"/>
    <w:rsid w:val="00E8707C"/>
    <w:rsid w:val="00F5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41D1"/>
  <w15:chartTrackingRefBased/>
  <w15:docId w15:val="{1A59EB42-7BE7-4E64-967A-22A753F8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44"/>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2200">
      <w:bodyDiv w:val="1"/>
      <w:marLeft w:val="0"/>
      <w:marRight w:val="0"/>
      <w:marTop w:val="0"/>
      <w:marBottom w:val="0"/>
      <w:divBdr>
        <w:top w:val="none" w:sz="0" w:space="0" w:color="auto"/>
        <w:left w:val="none" w:sz="0" w:space="0" w:color="auto"/>
        <w:bottom w:val="none" w:sz="0" w:space="0" w:color="auto"/>
        <w:right w:val="none" w:sz="0" w:space="0" w:color="auto"/>
      </w:divBdr>
    </w:div>
    <w:div w:id="4830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France</dc:creator>
  <cp:keywords/>
  <dc:description/>
  <cp:lastModifiedBy>Danny_Robin</cp:lastModifiedBy>
  <cp:revision>5</cp:revision>
  <dcterms:created xsi:type="dcterms:W3CDTF">2024-02-20T16:35:00Z</dcterms:created>
  <dcterms:modified xsi:type="dcterms:W3CDTF">2024-04-08T16:57:00Z</dcterms:modified>
</cp:coreProperties>
</file>